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4C04" w14:textId="073ED171" w:rsidR="004C62D7" w:rsidRPr="00EA4B42" w:rsidRDefault="00AD4AE1" w:rsidP="000625FB">
      <w:pPr>
        <w:framePr w:w="7920" w:h="850" w:hRule="exact" w:hSpace="187" w:wrap="around" w:vAnchor="page" w:hAnchor="page" w:x="3450" w:y="421" w:anchorLock="1"/>
        <w:jc w:val="right"/>
        <w:rPr>
          <w:rFonts w:ascii="Impact" w:hAnsi="Impact"/>
          <w:sz w:val="80"/>
          <w:szCs w:val="80"/>
        </w:rPr>
      </w:pPr>
      <w:r>
        <w:rPr>
          <w:rFonts w:ascii="Impact" w:hAnsi="Impact"/>
          <w:sz w:val="80"/>
          <w:szCs w:val="80"/>
        </w:rPr>
        <w:t>NEWS RELEASE</w:t>
      </w:r>
    </w:p>
    <w:p w14:paraId="01C514EA" w14:textId="77777777" w:rsidR="005D13C7" w:rsidRPr="005D13C7" w:rsidRDefault="009A21FC" w:rsidP="00A264F5">
      <w:r>
        <w:rPr>
          <w:noProof/>
        </w:rPr>
        <w:drawing>
          <wp:anchor distT="0" distB="0" distL="114300" distR="114300" simplePos="0" relativeHeight="251656704" behindDoc="1" locked="0" layoutInCell="1" allowOverlap="1" wp14:anchorId="21B757B6" wp14:editId="75499393">
            <wp:simplePos x="0" y="0"/>
            <wp:positionH relativeFrom="column">
              <wp:posOffset>-43815</wp:posOffset>
            </wp:positionH>
            <wp:positionV relativeFrom="paragraph">
              <wp:posOffset>-1169670</wp:posOffset>
            </wp:positionV>
            <wp:extent cx="6858000" cy="8886825"/>
            <wp:effectExtent l="0" t="0" r="0" b="9525"/>
            <wp:wrapNone/>
            <wp:docPr id="2" name="Picture 2" descr="factsheet_bkgr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tsheet_bkgrnd2"/>
                    <pic:cNvPicPr>
                      <a:picLocks noChangeAspect="1" noChangeArrowheads="1"/>
                    </pic:cNvPicPr>
                  </pic:nvPicPr>
                  <pic:blipFill>
                    <a:blip r:embed="rId8" cstate="print"/>
                    <a:srcRect/>
                    <a:stretch>
                      <a:fillRect/>
                    </a:stretch>
                  </pic:blipFill>
                  <pic:spPr bwMode="auto">
                    <a:xfrm>
                      <a:off x="0" y="0"/>
                      <a:ext cx="6858000" cy="8886825"/>
                    </a:xfrm>
                    <a:prstGeom prst="rect">
                      <a:avLst/>
                    </a:prstGeom>
                    <a:noFill/>
                    <a:ln w="9525">
                      <a:noFill/>
                      <a:miter lim="800000"/>
                      <a:headEnd/>
                      <a:tailEnd/>
                    </a:ln>
                  </pic:spPr>
                </pic:pic>
              </a:graphicData>
            </a:graphic>
          </wp:anchor>
        </w:drawing>
      </w:r>
      <w:r w:rsidR="008A7DC5">
        <w:rPr>
          <w:noProof/>
        </w:rPr>
        <mc:AlternateContent>
          <mc:Choice Requires="wps">
            <w:drawing>
              <wp:anchor distT="0" distB="0" distL="114300" distR="114300" simplePos="0" relativeHeight="251658752" behindDoc="0" locked="0" layoutInCell="1" allowOverlap="1" wp14:anchorId="267F695D" wp14:editId="00F9E5B6">
                <wp:simplePos x="0" y="0"/>
                <wp:positionH relativeFrom="column">
                  <wp:posOffset>4229100</wp:posOffset>
                </wp:positionH>
                <wp:positionV relativeFrom="paragraph">
                  <wp:posOffset>0</wp:posOffset>
                </wp:positionV>
                <wp:extent cx="26289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5DF0" w14:textId="77777777" w:rsidR="003A1487" w:rsidRDefault="003A1487" w:rsidP="005C78F7">
                            <w:pPr>
                              <w:jc w:val="right"/>
                              <w:rPr>
                                <w:rFonts w:ascii="Arial" w:hAnsi="Arial" w:cs="Arial"/>
                                <w:sz w:val="22"/>
                                <w:szCs w:val="22"/>
                              </w:rPr>
                            </w:pPr>
                            <w:r>
                              <w:rPr>
                                <w:rFonts w:ascii="Arial" w:hAnsi="Arial" w:cs="Arial"/>
                                <w:sz w:val="22"/>
                                <w:szCs w:val="22"/>
                              </w:rPr>
                              <w:t>Contact:</w:t>
                            </w:r>
                          </w:p>
                          <w:p w14:paraId="2A532CDA" w14:textId="77777777" w:rsidR="000E019C" w:rsidRDefault="000E019C" w:rsidP="005C78F7">
                            <w:pPr>
                              <w:jc w:val="right"/>
                              <w:rPr>
                                <w:rFonts w:ascii="Arial" w:hAnsi="Arial" w:cs="Arial"/>
                                <w:sz w:val="22"/>
                                <w:szCs w:val="22"/>
                              </w:rPr>
                            </w:pPr>
                            <w:r>
                              <w:rPr>
                                <w:rFonts w:ascii="Arial" w:hAnsi="Arial" w:cs="Arial"/>
                                <w:sz w:val="22"/>
                                <w:szCs w:val="22"/>
                              </w:rPr>
                              <w:t>Steve Rochette</w:t>
                            </w:r>
                          </w:p>
                          <w:p w14:paraId="1EE5CB6C" w14:textId="442791A1" w:rsidR="000E019C" w:rsidRDefault="00A33D03" w:rsidP="005C78F7">
                            <w:pPr>
                              <w:jc w:val="right"/>
                              <w:rPr>
                                <w:rFonts w:ascii="Arial" w:hAnsi="Arial" w:cs="Arial"/>
                                <w:sz w:val="22"/>
                                <w:szCs w:val="22"/>
                              </w:rPr>
                            </w:pPr>
                            <w:hyperlink r:id="rId9" w:history="1">
                              <w:r w:rsidR="000E019C" w:rsidRPr="00B81C5A">
                                <w:rPr>
                                  <w:rStyle w:val="Hyperlink"/>
                                  <w:rFonts w:ascii="Arial" w:hAnsi="Arial" w:cs="Arial"/>
                                  <w:sz w:val="22"/>
                                  <w:szCs w:val="22"/>
                                </w:rPr>
                                <w:t>Stephen.Rochette@usace.army.mil</w:t>
                              </w:r>
                            </w:hyperlink>
                          </w:p>
                          <w:p w14:paraId="43E12633" w14:textId="75FA5041" w:rsidR="003A1487" w:rsidRPr="005C78F7" w:rsidRDefault="003A1487" w:rsidP="005C78F7">
                            <w:pPr>
                              <w:jc w:val="right"/>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F695D" id="_x0000_t202" coordsize="21600,21600" o:spt="202" path="m,l,21600r21600,l21600,xe">
                <v:stroke joinstyle="miter"/>
                <v:path gradientshapeok="t" o:connecttype="rect"/>
              </v:shapetype>
              <v:shape id="Text Box 4" o:spid="_x0000_s1026" type="#_x0000_t202" style="position:absolute;margin-left:333pt;margin-top:0;width:20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t3QEAAKEDAAAOAAAAZHJzL2Uyb0RvYy54bWysU9uO0zAQfUfiHyy/0zRRu5eo6WrZ1SKk&#10;hUVa+ADHsROLxGPGbpPy9YydbrfAG+LFmlvOzDkz2dxMQ8/2Cr0BW/F8seRMWQmNsW3Fv319eHfF&#10;mQ/CNqIHqyp+UJ7fbN++2YyuVAV00DcKGYFYX46u4l0IrswyLzs1CL8ApywlNeAgArnYZg2KkdCH&#10;PiuWy4tsBGwcglTeU/R+TvJtwtdayfCktVeB9RWn2UJ6Mb11fLPtRpQtCtcZeRxD/MMUgzCWmp6g&#10;7kUQbIfmL6jBSAQPOiwkDBlobaRKHIhNvvyDzXMnnEpcSBzvTjL5/wcrP++f3RdkYXoPEy0wkfDu&#10;EeR3zyzcdcK26hYRxk6JhhrnUbJsdL48fhql9qWPIPX4CRpastgFSECTxiGqQjwZodMCDifR1RSY&#10;pGBxUVxdLyklKbe+zNdkxxaifPnaoQ8fFAwsGhVHWmpCF/tHH+bSl5LYzMKD6fu02N7+FiDMGEnT&#10;x4Hn0cNUT1QdWdTQHIgHwnwndNdkdIA/ORvpRiruf+wEKs76j5a0uM5Xq3hUyVmtLwty8DxTn2eE&#10;lQRV8cDZbN6F+RB3Dk3bUadZfQu3pJ82idrrVMe56Q6SOMebjYd27qeq1z9r+wsAAP//AwBQSwME&#10;FAAGAAgAAAAhAOI4DiLbAAAACAEAAA8AAABkcnMvZG93bnJldi54bWxMj09PwzAMxe9I+w6RkXZj&#10;CWhUW6k7TSCuIDZA4pY1XlvROFWTreXb453g4j961vPvFZvJd+pMQ2wDI9wuDCjiKriWa4T3/fPN&#10;ClRMlp3tAhPCD0XYlLOrwuYujPxG512qlZhwzC1Ck1Kfax2rhryNi9ATi3YMg7dJ1qHWbrCjmPtO&#10;3xmTaW9blg+N7emxoep7d/IIHy/Hr8+lea2f/H0/hslo9muNOL+etg+gEk3p7xgu+IIOpTAdwold&#10;VB1ClmWSJSFIvchmZWQ6IKyl67LQ/wOUvwAAAP//AwBQSwECLQAUAAYACAAAACEAtoM4kv4AAADh&#10;AQAAEwAAAAAAAAAAAAAAAAAAAAAAW0NvbnRlbnRfVHlwZXNdLnhtbFBLAQItABQABgAIAAAAIQA4&#10;/SH/1gAAAJQBAAALAAAAAAAAAAAAAAAAAC8BAABfcmVscy8ucmVsc1BLAQItABQABgAIAAAAIQCs&#10;z+rt3QEAAKEDAAAOAAAAAAAAAAAAAAAAAC4CAABkcnMvZTJvRG9jLnhtbFBLAQItABQABgAIAAAA&#10;IQDiOA4i2wAAAAgBAAAPAAAAAAAAAAAAAAAAADcEAABkcnMvZG93bnJldi54bWxQSwUGAAAAAAQA&#10;BADzAAAAPwUAAAAA&#10;" filled="f" stroked="f">
                <v:textbox>
                  <w:txbxContent>
                    <w:p w14:paraId="2EC85DF0" w14:textId="77777777" w:rsidR="003A1487" w:rsidRDefault="003A1487" w:rsidP="005C78F7">
                      <w:pPr>
                        <w:jc w:val="right"/>
                        <w:rPr>
                          <w:rFonts w:ascii="Arial" w:hAnsi="Arial" w:cs="Arial"/>
                          <w:sz w:val="22"/>
                          <w:szCs w:val="22"/>
                        </w:rPr>
                      </w:pPr>
                      <w:r>
                        <w:rPr>
                          <w:rFonts w:ascii="Arial" w:hAnsi="Arial" w:cs="Arial"/>
                          <w:sz w:val="22"/>
                          <w:szCs w:val="22"/>
                        </w:rPr>
                        <w:t>Contact:</w:t>
                      </w:r>
                    </w:p>
                    <w:p w14:paraId="2A532CDA" w14:textId="77777777" w:rsidR="000E019C" w:rsidRDefault="000E019C" w:rsidP="005C78F7">
                      <w:pPr>
                        <w:jc w:val="right"/>
                        <w:rPr>
                          <w:rFonts w:ascii="Arial" w:hAnsi="Arial" w:cs="Arial"/>
                          <w:sz w:val="22"/>
                          <w:szCs w:val="22"/>
                        </w:rPr>
                      </w:pPr>
                      <w:r>
                        <w:rPr>
                          <w:rFonts w:ascii="Arial" w:hAnsi="Arial" w:cs="Arial"/>
                          <w:sz w:val="22"/>
                          <w:szCs w:val="22"/>
                        </w:rPr>
                        <w:t>Steve Rochette</w:t>
                      </w:r>
                    </w:p>
                    <w:p w14:paraId="1EE5CB6C" w14:textId="442791A1" w:rsidR="000E019C" w:rsidRDefault="00ED2EB6" w:rsidP="005C78F7">
                      <w:pPr>
                        <w:jc w:val="right"/>
                        <w:rPr>
                          <w:rFonts w:ascii="Arial" w:hAnsi="Arial" w:cs="Arial"/>
                          <w:sz w:val="22"/>
                          <w:szCs w:val="22"/>
                        </w:rPr>
                      </w:pPr>
                      <w:hyperlink r:id="rId10" w:history="1">
                        <w:r w:rsidR="000E019C" w:rsidRPr="00B81C5A">
                          <w:rPr>
                            <w:rStyle w:val="Hyperlink"/>
                            <w:rFonts w:ascii="Arial" w:hAnsi="Arial" w:cs="Arial"/>
                            <w:sz w:val="22"/>
                            <w:szCs w:val="22"/>
                          </w:rPr>
                          <w:t>Stephen.Rochette@usace.army.mil</w:t>
                        </w:r>
                      </w:hyperlink>
                    </w:p>
                    <w:p w14:paraId="43E12633" w14:textId="75FA5041" w:rsidR="003A1487" w:rsidRPr="005C78F7" w:rsidRDefault="003A1487" w:rsidP="005C78F7">
                      <w:pPr>
                        <w:jc w:val="right"/>
                        <w:rPr>
                          <w:rFonts w:ascii="Arial" w:hAnsi="Arial" w:cs="Arial"/>
                          <w:sz w:val="22"/>
                          <w:szCs w:val="22"/>
                        </w:rPr>
                      </w:pPr>
                      <w:r>
                        <w:rPr>
                          <w:rFonts w:ascii="Arial" w:hAnsi="Arial" w:cs="Arial"/>
                          <w:sz w:val="22"/>
                          <w:szCs w:val="22"/>
                        </w:rPr>
                        <w:t xml:space="preserve"> </w:t>
                      </w:r>
                    </w:p>
                  </w:txbxContent>
                </v:textbox>
              </v:shape>
            </w:pict>
          </mc:Fallback>
        </mc:AlternateContent>
      </w:r>
      <w:r w:rsidR="00522550">
        <w:softHyphen/>
      </w:r>
    </w:p>
    <w:p w14:paraId="00C0185F" w14:textId="77777777" w:rsidR="005C78F7" w:rsidRDefault="005C78F7" w:rsidP="005D13C7">
      <w:pPr>
        <w:jc w:val="center"/>
        <w:rPr>
          <w:rFonts w:ascii="Arial" w:hAnsi="Arial" w:cs="Arial"/>
          <w:b/>
          <w:sz w:val="28"/>
          <w:szCs w:val="28"/>
        </w:rPr>
      </w:pPr>
    </w:p>
    <w:p w14:paraId="25E92575" w14:textId="77777777" w:rsidR="002A1BB7" w:rsidRDefault="002A1BB7" w:rsidP="00B7613A">
      <w:pPr>
        <w:pStyle w:val="Heading2"/>
        <w:suppressAutoHyphens/>
        <w:spacing w:after="240"/>
        <w:rPr>
          <w:rFonts w:cs="Arial"/>
          <w:i w:val="0"/>
          <w:sz w:val="36"/>
        </w:rPr>
      </w:pPr>
      <w:bookmarkStart w:id="0" w:name="OLE_LINK4"/>
      <w:bookmarkStart w:id="1" w:name="OLE_LINK5"/>
    </w:p>
    <w:p w14:paraId="45B28A0D" w14:textId="5D7D758B" w:rsidR="00B7613A" w:rsidRPr="00393A0A" w:rsidRDefault="007C2D7B" w:rsidP="00B7613A">
      <w:pPr>
        <w:pStyle w:val="Heading2"/>
        <w:suppressAutoHyphens/>
        <w:spacing w:after="240"/>
        <w:rPr>
          <w:rFonts w:cs="Arial"/>
          <w:i w:val="0"/>
          <w:color w:val="FF0000"/>
          <w:sz w:val="36"/>
        </w:rPr>
      </w:pPr>
      <w:r>
        <w:rPr>
          <w:rFonts w:cs="Arial"/>
          <w:i w:val="0"/>
          <w:sz w:val="36"/>
        </w:rPr>
        <w:t xml:space="preserve">USACE </w:t>
      </w:r>
      <w:r w:rsidR="00FF156C">
        <w:rPr>
          <w:rFonts w:cs="Arial"/>
          <w:i w:val="0"/>
          <w:sz w:val="36"/>
        </w:rPr>
        <w:t>shares update on</w:t>
      </w:r>
      <w:r w:rsidR="003A65B7">
        <w:rPr>
          <w:rFonts w:cs="Arial"/>
          <w:i w:val="0"/>
          <w:sz w:val="36"/>
        </w:rPr>
        <w:t xml:space="preserve"> dredging schedule for Manasquan Inlet</w:t>
      </w:r>
    </w:p>
    <w:bookmarkEnd w:id="0"/>
    <w:bookmarkEnd w:id="1"/>
    <w:p w14:paraId="4E98CAAA" w14:textId="546854D5" w:rsidR="00383940" w:rsidRPr="003A65B7" w:rsidRDefault="00383940" w:rsidP="00383940">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PHILADELPHIA -- The U.S. Army Corps of Engineers (USACE) Philadelphia District </w:t>
      </w:r>
      <w:r w:rsidR="00FF156C" w:rsidRPr="003A65B7">
        <w:rPr>
          <w:rFonts w:asciiTheme="minorHAnsi" w:hAnsiTheme="minorHAnsi" w:cstheme="minorHAnsi"/>
          <w:sz w:val="22"/>
          <w:szCs w:val="22"/>
        </w:rPr>
        <w:t xml:space="preserve">shared an update regarding </w:t>
      </w:r>
      <w:r w:rsidR="003A65B7" w:rsidRPr="003A65B7">
        <w:rPr>
          <w:rFonts w:asciiTheme="minorHAnsi" w:hAnsiTheme="minorHAnsi" w:cstheme="minorHAnsi"/>
          <w:sz w:val="22"/>
          <w:szCs w:val="22"/>
        </w:rPr>
        <w:t>navigation</w:t>
      </w:r>
      <w:r w:rsidR="00FF156C" w:rsidRPr="003A65B7">
        <w:rPr>
          <w:rFonts w:asciiTheme="minorHAnsi" w:hAnsiTheme="minorHAnsi" w:cstheme="minorHAnsi"/>
          <w:sz w:val="22"/>
          <w:szCs w:val="22"/>
        </w:rPr>
        <w:t xml:space="preserve"> at the Manasquan Inlet </w:t>
      </w:r>
      <w:r w:rsidR="003A65B7" w:rsidRPr="003A65B7">
        <w:rPr>
          <w:rFonts w:asciiTheme="minorHAnsi" w:hAnsiTheme="minorHAnsi" w:cstheme="minorHAnsi"/>
          <w:sz w:val="22"/>
          <w:szCs w:val="22"/>
        </w:rPr>
        <w:t>in New Jersey</w:t>
      </w:r>
      <w:r w:rsidR="00FF156C" w:rsidRPr="003A65B7">
        <w:rPr>
          <w:rFonts w:asciiTheme="minorHAnsi" w:hAnsiTheme="minorHAnsi" w:cstheme="minorHAnsi"/>
          <w:sz w:val="22"/>
          <w:szCs w:val="22"/>
        </w:rPr>
        <w:t xml:space="preserve">. </w:t>
      </w:r>
    </w:p>
    <w:p w14:paraId="64DD0395" w14:textId="039266EB" w:rsidR="003A65B7" w:rsidRPr="003A65B7" w:rsidRDefault="003A65B7" w:rsidP="00383940">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In response to rapid shoaling on the inside of the inlet’s south jetty, USACE completed hydrographic surveys on Aug. </w:t>
      </w:r>
      <w:r w:rsidR="00A33D03">
        <w:rPr>
          <w:rFonts w:asciiTheme="minorHAnsi" w:hAnsiTheme="minorHAnsi" w:cstheme="minorHAnsi"/>
          <w:sz w:val="22"/>
          <w:szCs w:val="22"/>
        </w:rPr>
        <w:t>6</w:t>
      </w:r>
      <w:r w:rsidRPr="003A65B7">
        <w:rPr>
          <w:rFonts w:asciiTheme="minorHAnsi" w:hAnsiTheme="minorHAnsi" w:cstheme="minorHAnsi"/>
          <w:sz w:val="22"/>
          <w:szCs w:val="22"/>
        </w:rPr>
        <w:t xml:space="preserve">, 2024. These surveys have been shared with the U.S. Coast Guard and </w:t>
      </w:r>
      <w:hyperlink r:id="rId11" w:history="1">
        <w:r w:rsidRPr="003A65B7">
          <w:rPr>
            <w:rStyle w:val="Hyperlink"/>
            <w:rFonts w:asciiTheme="minorHAnsi" w:hAnsiTheme="minorHAnsi" w:cstheme="minorHAnsi"/>
            <w:sz w:val="22"/>
            <w:szCs w:val="22"/>
          </w:rPr>
          <w:t>are available to mariners on the USACE webpage.</w:t>
        </w:r>
      </w:hyperlink>
      <w:r w:rsidRPr="003A65B7">
        <w:rPr>
          <w:rFonts w:asciiTheme="minorHAnsi" w:hAnsiTheme="minorHAnsi" w:cstheme="minorHAnsi"/>
          <w:sz w:val="22"/>
          <w:szCs w:val="22"/>
        </w:rPr>
        <w:t xml:space="preserve"> </w:t>
      </w:r>
    </w:p>
    <w:p w14:paraId="096B3C7E" w14:textId="17FE5292" w:rsidR="003A65B7" w:rsidRPr="003A65B7" w:rsidRDefault="003A65B7" w:rsidP="00383940">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Additionally, the USACE Dredge MURDEN completed two cycles of dredging on Aug. </w:t>
      </w:r>
      <w:r w:rsidR="00A33D03">
        <w:rPr>
          <w:rFonts w:asciiTheme="minorHAnsi" w:hAnsiTheme="minorHAnsi" w:cstheme="minorHAnsi"/>
          <w:sz w:val="22"/>
          <w:szCs w:val="22"/>
        </w:rPr>
        <w:t>6</w:t>
      </w:r>
      <w:r w:rsidRPr="003A65B7">
        <w:rPr>
          <w:rFonts w:asciiTheme="minorHAnsi" w:hAnsiTheme="minorHAnsi" w:cstheme="minorHAnsi"/>
          <w:sz w:val="22"/>
          <w:szCs w:val="22"/>
        </w:rPr>
        <w:t xml:space="preserve">, 2024. The MURDEN will continue dredging when weather/sea conditions allow (likely on/around August 10, 2024). Work is expected to last 1-2 weeks.  </w:t>
      </w:r>
    </w:p>
    <w:p w14:paraId="3A0EA2C6" w14:textId="685D4163" w:rsidR="003A65B7" w:rsidRPr="003A65B7" w:rsidRDefault="003A65B7" w:rsidP="00383940">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“I’m grateful to the USACE Wilmington, New England, and New York Districts for their flexibility and re-arranging dredging operations at other locations to enable this work to move forward </w:t>
      </w:r>
      <w:r w:rsidR="00D64E77">
        <w:rPr>
          <w:rFonts w:asciiTheme="minorHAnsi" w:hAnsiTheme="minorHAnsi" w:cstheme="minorHAnsi"/>
          <w:sz w:val="22"/>
          <w:szCs w:val="22"/>
        </w:rPr>
        <w:t>this weekend</w:t>
      </w:r>
      <w:r w:rsidRPr="003A65B7">
        <w:rPr>
          <w:rFonts w:asciiTheme="minorHAnsi" w:hAnsiTheme="minorHAnsi" w:cstheme="minorHAnsi"/>
          <w:sz w:val="22"/>
          <w:szCs w:val="22"/>
        </w:rPr>
        <w:t xml:space="preserve"> as opposed to later in the month when it was originally scheduled,” said USACE Philadelphia District Commander Lt. Col. Jeffrey Beeman. “I also want to thank our survey crews and the MURDEN crew for their efforts.”</w:t>
      </w:r>
    </w:p>
    <w:p w14:paraId="42543CF9" w14:textId="77777777" w:rsidR="00A33D03" w:rsidRDefault="00C12357" w:rsidP="00C12357">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It’s important to note that the </w:t>
      </w:r>
      <w:r w:rsidR="00014712" w:rsidRPr="003A65B7">
        <w:rPr>
          <w:rFonts w:asciiTheme="minorHAnsi" w:hAnsiTheme="minorHAnsi" w:cstheme="minorHAnsi"/>
          <w:sz w:val="22"/>
          <w:szCs w:val="22"/>
        </w:rPr>
        <w:t xml:space="preserve">Manasquan </w:t>
      </w:r>
      <w:r w:rsidRPr="003A65B7">
        <w:rPr>
          <w:rFonts w:asciiTheme="minorHAnsi" w:hAnsiTheme="minorHAnsi" w:cstheme="minorHAnsi"/>
          <w:sz w:val="22"/>
          <w:szCs w:val="22"/>
        </w:rPr>
        <w:t xml:space="preserve">inlet is dynamic and </w:t>
      </w:r>
      <w:r w:rsidR="00014712" w:rsidRPr="003A65B7">
        <w:rPr>
          <w:rFonts w:asciiTheme="minorHAnsi" w:hAnsiTheme="minorHAnsi" w:cstheme="minorHAnsi"/>
          <w:sz w:val="22"/>
          <w:szCs w:val="22"/>
        </w:rPr>
        <w:t xml:space="preserve">conditions within the inlet </w:t>
      </w:r>
      <w:r w:rsidRPr="003A65B7">
        <w:rPr>
          <w:rFonts w:asciiTheme="minorHAnsi" w:hAnsiTheme="minorHAnsi" w:cstheme="minorHAnsi"/>
          <w:sz w:val="22"/>
          <w:szCs w:val="22"/>
        </w:rPr>
        <w:t xml:space="preserve">can rapidly change. </w:t>
      </w:r>
      <w:r w:rsidR="00014712" w:rsidRPr="003A65B7">
        <w:rPr>
          <w:rFonts w:asciiTheme="minorHAnsi" w:hAnsiTheme="minorHAnsi" w:cstheme="minorHAnsi"/>
          <w:sz w:val="22"/>
          <w:szCs w:val="22"/>
        </w:rPr>
        <w:t xml:space="preserve"> </w:t>
      </w:r>
      <w:r w:rsidRPr="003A65B7">
        <w:rPr>
          <w:rFonts w:asciiTheme="minorHAnsi" w:hAnsiTheme="minorHAnsi" w:cstheme="minorHAnsi"/>
          <w:sz w:val="22"/>
          <w:szCs w:val="22"/>
        </w:rPr>
        <w:t xml:space="preserve">Significant shoaling has frequently occurred within </w:t>
      </w:r>
      <w:r w:rsidR="00014712" w:rsidRPr="003A65B7">
        <w:rPr>
          <w:rFonts w:asciiTheme="minorHAnsi" w:hAnsiTheme="minorHAnsi" w:cstheme="minorHAnsi"/>
          <w:sz w:val="22"/>
          <w:szCs w:val="22"/>
        </w:rPr>
        <w:t xml:space="preserve">the </w:t>
      </w:r>
      <w:r w:rsidRPr="003A65B7">
        <w:rPr>
          <w:rFonts w:asciiTheme="minorHAnsi" w:hAnsiTheme="minorHAnsi" w:cstheme="minorHAnsi"/>
          <w:sz w:val="22"/>
          <w:szCs w:val="22"/>
        </w:rPr>
        <w:t xml:space="preserve">Inlet and often dissipates due to </w:t>
      </w:r>
      <w:r w:rsidR="00014712" w:rsidRPr="003A65B7">
        <w:rPr>
          <w:rFonts w:asciiTheme="minorHAnsi" w:hAnsiTheme="minorHAnsi" w:cstheme="minorHAnsi"/>
          <w:sz w:val="22"/>
          <w:szCs w:val="22"/>
        </w:rPr>
        <w:t xml:space="preserve">changing </w:t>
      </w:r>
      <w:r w:rsidRPr="003A65B7">
        <w:rPr>
          <w:rFonts w:asciiTheme="minorHAnsi" w:hAnsiTheme="minorHAnsi" w:cstheme="minorHAnsi"/>
          <w:sz w:val="22"/>
          <w:szCs w:val="22"/>
        </w:rPr>
        <w:t>wind/wave conditions.</w:t>
      </w:r>
      <w:r w:rsidR="003A65B7" w:rsidRPr="003A65B7">
        <w:rPr>
          <w:rFonts w:asciiTheme="minorHAnsi" w:hAnsiTheme="minorHAnsi" w:cstheme="minorHAnsi"/>
          <w:sz w:val="22"/>
          <w:szCs w:val="22"/>
        </w:rPr>
        <w:t xml:space="preserve"> </w:t>
      </w:r>
      <w:r w:rsidRPr="003A65B7">
        <w:rPr>
          <w:rFonts w:asciiTheme="minorHAnsi" w:hAnsiTheme="minorHAnsi" w:cstheme="minorHAnsi"/>
          <w:sz w:val="22"/>
          <w:szCs w:val="22"/>
        </w:rPr>
        <w:t xml:space="preserve">Mariners should heed all warnings from the U.S. Coast Guard and proceed with caution. </w:t>
      </w:r>
    </w:p>
    <w:p w14:paraId="4073CE65" w14:textId="26771B04" w:rsidR="00C12357" w:rsidRPr="003A65B7" w:rsidRDefault="00A614FF" w:rsidP="00C12357">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Additionally, people should avoid walking/recreating on the</w:t>
      </w:r>
      <w:r w:rsidR="003A65B7" w:rsidRPr="003A65B7">
        <w:rPr>
          <w:rFonts w:asciiTheme="minorHAnsi" w:hAnsiTheme="minorHAnsi" w:cstheme="minorHAnsi"/>
          <w:sz w:val="22"/>
          <w:szCs w:val="22"/>
        </w:rPr>
        <w:t xml:space="preserve"> unstable</w:t>
      </w:r>
      <w:r w:rsidRPr="003A65B7">
        <w:rPr>
          <w:rFonts w:asciiTheme="minorHAnsi" w:hAnsiTheme="minorHAnsi" w:cstheme="minorHAnsi"/>
          <w:sz w:val="22"/>
          <w:szCs w:val="22"/>
        </w:rPr>
        <w:t xml:space="preserve"> shoal given the dynamic nature of the inlet and sea conditions. </w:t>
      </w:r>
      <w:r w:rsidR="00A33D03">
        <w:rPr>
          <w:rFonts w:asciiTheme="minorHAnsi" w:hAnsiTheme="minorHAnsi" w:cstheme="minorHAnsi"/>
          <w:sz w:val="22"/>
          <w:szCs w:val="22"/>
        </w:rPr>
        <w:t xml:space="preserve">The shoal is vulnerable to collapsing particularly after dredging operations.  </w:t>
      </w:r>
    </w:p>
    <w:p w14:paraId="6A6D59CE" w14:textId="15018A5E" w:rsidR="003A65B7" w:rsidRPr="003A65B7" w:rsidRDefault="003A65B7" w:rsidP="00C12357">
      <w:pPr>
        <w:suppressAutoHyphens/>
        <w:spacing w:before="120" w:after="240" w:line="360" w:lineRule="auto"/>
        <w:rPr>
          <w:rFonts w:asciiTheme="minorHAnsi" w:hAnsiTheme="minorHAnsi" w:cstheme="minorHAnsi"/>
          <w:sz w:val="22"/>
          <w:szCs w:val="22"/>
        </w:rPr>
      </w:pPr>
      <w:r w:rsidRPr="003A65B7">
        <w:rPr>
          <w:rFonts w:asciiTheme="minorHAnsi" w:hAnsiTheme="minorHAnsi" w:cstheme="minorHAnsi"/>
          <w:sz w:val="22"/>
          <w:szCs w:val="22"/>
        </w:rPr>
        <w:t xml:space="preserve">The Dredge MURDEN is a 156-foot split-hull hopper dredge owned and operated by the USACE Wilmington District. It conducts dredging operations on numerous shallow draft channels and inlets along the East and Gulf Coasts of the United States. </w:t>
      </w:r>
    </w:p>
    <w:sectPr w:rsidR="003A65B7" w:rsidRPr="003A65B7" w:rsidSect="008C5BF1">
      <w:footerReference w:type="default" r:id="rId12"/>
      <w:pgSz w:w="12240" w:h="15840"/>
      <w:pgMar w:top="216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CB7C" w14:textId="77777777" w:rsidR="00E675A9" w:rsidRDefault="00E675A9">
      <w:r>
        <w:separator/>
      </w:r>
    </w:p>
  </w:endnote>
  <w:endnote w:type="continuationSeparator" w:id="0">
    <w:p w14:paraId="1746323E" w14:textId="77777777" w:rsidR="00E675A9" w:rsidRDefault="00E6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0956" w14:textId="77777777" w:rsidR="003A1487" w:rsidRDefault="003A1487" w:rsidP="00A41417">
    <w:pPr>
      <w:pStyle w:val="Footer"/>
      <w:jc w:val="center"/>
      <w:rPr>
        <w:rFonts w:ascii="Arial" w:hAnsi="Arial" w:cs="Arial"/>
        <w:b/>
        <w:sz w:val="20"/>
        <w:szCs w:val="20"/>
      </w:rPr>
    </w:pPr>
    <w:r>
      <w:rPr>
        <w:rFonts w:ascii="Arial" w:hAnsi="Arial" w:cs="Arial"/>
        <w:b/>
        <w:sz w:val="20"/>
        <w:szCs w:val="20"/>
      </w:rPr>
      <w:t>U.S. Army Corps of Engineers Philadelphia District</w:t>
    </w:r>
  </w:p>
  <w:p w14:paraId="4347D08E" w14:textId="10B87C0D" w:rsidR="003A1487" w:rsidRDefault="00DF060E" w:rsidP="00A41417">
    <w:pPr>
      <w:pStyle w:val="Footer"/>
      <w:jc w:val="center"/>
      <w:rPr>
        <w:rFonts w:ascii="Arial" w:hAnsi="Arial" w:cs="Arial"/>
        <w:sz w:val="20"/>
        <w:szCs w:val="20"/>
      </w:rPr>
    </w:pPr>
    <w:r>
      <w:rPr>
        <w:rFonts w:ascii="Arial" w:hAnsi="Arial" w:cs="Arial"/>
        <w:sz w:val="20"/>
        <w:szCs w:val="20"/>
      </w:rPr>
      <w:t>1650 Arch Street Philadelphia PA 19103</w:t>
    </w:r>
  </w:p>
  <w:p w14:paraId="3518A6C9" w14:textId="77777777" w:rsidR="003A1487" w:rsidRPr="00891C59" w:rsidRDefault="00A33D03" w:rsidP="006A05CF">
    <w:pPr>
      <w:pStyle w:val="Footer"/>
      <w:jc w:val="center"/>
      <w:rPr>
        <w:rFonts w:ascii="Arial" w:hAnsi="Arial" w:cs="Arial"/>
        <w:sz w:val="20"/>
        <w:szCs w:val="20"/>
      </w:rPr>
    </w:pPr>
    <w:hyperlink r:id="rId1" w:history="1">
      <w:r w:rsidR="003A1487" w:rsidRPr="00E71057">
        <w:rPr>
          <w:rStyle w:val="Hyperlink"/>
          <w:rFonts w:ascii="Arial" w:hAnsi="Arial" w:cs="Arial"/>
          <w:sz w:val="20"/>
          <w:szCs w:val="20"/>
        </w:rPr>
        <w:t>www.nap.usace.army.mil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0681" w14:textId="77777777" w:rsidR="00E675A9" w:rsidRDefault="00E675A9">
      <w:r>
        <w:separator/>
      </w:r>
    </w:p>
  </w:footnote>
  <w:footnote w:type="continuationSeparator" w:id="0">
    <w:p w14:paraId="5459CB3D" w14:textId="77777777" w:rsidR="00E675A9" w:rsidRDefault="00E6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D4B"/>
    <w:multiLevelType w:val="hybridMultilevel"/>
    <w:tmpl w:val="A7F0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698B"/>
    <w:multiLevelType w:val="hybridMultilevel"/>
    <w:tmpl w:val="A1FE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717E"/>
    <w:multiLevelType w:val="hybridMultilevel"/>
    <w:tmpl w:val="8C5C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234DC"/>
    <w:multiLevelType w:val="hybridMultilevel"/>
    <w:tmpl w:val="3D380DA2"/>
    <w:lvl w:ilvl="0" w:tplc="63DC7558">
      <w:start w:val="441"/>
      <w:numFmt w:val="bullet"/>
      <w:lvlText w:val="-"/>
      <w:lvlJc w:val="left"/>
      <w:pPr>
        <w:ind w:left="720" w:hanging="360"/>
      </w:pPr>
      <w:rPr>
        <w:rFonts w:ascii="Arial" w:eastAsia="Times New Roman"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67D9F"/>
    <w:multiLevelType w:val="hybridMultilevel"/>
    <w:tmpl w:val="9E2C9038"/>
    <w:lvl w:ilvl="0" w:tplc="38C4188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700A6"/>
    <w:multiLevelType w:val="hybridMultilevel"/>
    <w:tmpl w:val="F826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958E3"/>
    <w:multiLevelType w:val="hybridMultilevel"/>
    <w:tmpl w:val="72467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31E07"/>
    <w:multiLevelType w:val="hybridMultilevel"/>
    <w:tmpl w:val="72E2E652"/>
    <w:lvl w:ilvl="0" w:tplc="ADEE2344">
      <w:start w:val="44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D68AF"/>
    <w:multiLevelType w:val="hybridMultilevel"/>
    <w:tmpl w:val="8A8EDD0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7C010C4C"/>
    <w:multiLevelType w:val="hybridMultilevel"/>
    <w:tmpl w:val="07DA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20438">
    <w:abstractNumId w:val="7"/>
  </w:num>
  <w:num w:numId="2" w16cid:durableId="956375508">
    <w:abstractNumId w:val="3"/>
  </w:num>
  <w:num w:numId="3" w16cid:durableId="1346665190">
    <w:abstractNumId w:val="4"/>
  </w:num>
  <w:num w:numId="4" w16cid:durableId="521406648">
    <w:abstractNumId w:val="6"/>
  </w:num>
  <w:num w:numId="5" w16cid:durableId="1590501658">
    <w:abstractNumId w:val="8"/>
  </w:num>
  <w:num w:numId="6" w16cid:durableId="1009988114">
    <w:abstractNumId w:val="0"/>
  </w:num>
  <w:num w:numId="7" w16cid:durableId="373426151">
    <w:abstractNumId w:val="9"/>
  </w:num>
  <w:num w:numId="8" w16cid:durableId="750781630">
    <w:abstractNumId w:val="1"/>
  </w:num>
  <w:num w:numId="9" w16cid:durableId="727457520">
    <w:abstractNumId w:val="2"/>
  </w:num>
  <w:num w:numId="10" w16cid:durableId="1070925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1246C"/>
    <w:rsid w:val="00012701"/>
    <w:rsid w:val="000144F4"/>
    <w:rsid w:val="00014712"/>
    <w:rsid w:val="000253EB"/>
    <w:rsid w:val="000315B5"/>
    <w:rsid w:val="000402C0"/>
    <w:rsid w:val="00044C21"/>
    <w:rsid w:val="00051DD0"/>
    <w:rsid w:val="000625FB"/>
    <w:rsid w:val="000634FA"/>
    <w:rsid w:val="00064C8F"/>
    <w:rsid w:val="000653E1"/>
    <w:rsid w:val="00073981"/>
    <w:rsid w:val="00075968"/>
    <w:rsid w:val="000759B6"/>
    <w:rsid w:val="000766A1"/>
    <w:rsid w:val="00076A24"/>
    <w:rsid w:val="00080A07"/>
    <w:rsid w:val="0008237A"/>
    <w:rsid w:val="00084DC9"/>
    <w:rsid w:val="00093365"/>
    <w:rsid w:val="0009389C"/>
    <w:rsid w:val="000949BB"/>
    <w:rsid w:val="00094A3B"/>
    <w:rsid w:val="000A08E8"/>
    <w:rsid w:val="000A6337"/>
    <w:rsid w:val="000B3AAA"/>
    <w:rsid w:val="000B4315"/>
    <w:rsid w:val="000C00D5"/>
    <w:rsid w:val="000C3036"/>
    <w:rsid w:val="000D113C"/>
    <w:rsid w:val="000D36D8"/>
    <w:rsid w:val="000E0104"/>
    <w:rsid w:val="000E019C"/>
    <w:rsid w:val="000E247A"/>
    <w:rsid w:val="000E7C5A"/>
    <w:rsid w:val="000F3308"/>
    <w:rsid w:val="000F36CA"/>
    <w:rsid w:val="00102B7F"/>
    <w:rsid w:val="0010332A"/>
    <w:rsid w:val="00111C83"/>
    <w:rsid w:val="00130B77"/>
    <w:rsid w:val="0013250A"/>
    <w:rsid w:val="00132605"/>
    <w:rsid w:val="001372CC"/>
    <w:rsid w:val="00137F92"/>
    <w:rsid w:val="00154C8C"/>
    <w:rsid w:val="00156503"/>
    <w:rsid w:val="00156CD4"/>
    <w:rsid w:val="00157A8E"/>
    <w:rsid w:val="00160884"/>
    <w:rsid w:val="00166333"/>
    <w:rsid w:val="001668BF"/>
    <w:rsid w:val="00167F8C"/>
    <w:rsid w:val="00170F5B"/>
    <w:rsid w:val="001778C0"/>
    <w:rsid w:val="00182279"/>
    <w:rsid w:val="001C2AFA"/>
    <w:rsid w:val="001D401F"/>
    <w:rsid w:val="001E29B7"/>
    <w:rsid w:val="001E2BD1"/>
    <w:rsid w:val="001E2F46"/>
    <w:rsid w:val="001E33E4"/>
    <w:rsid w:val="001F2819"/>
    <w:rsid w:val="001F3873"/>
    <w:rsid w:val="001F3B60"/>
    <w:rsid w:val="001F7E17"/>
    <w:rsid w:val="00207BAB"/>
    <w:rsid w:val="00210494"/>
    <w:rsid w:val="00211770"/>
    <w:rsid w:val="00216E90"/>
    <w:rsid w:val="00221EAF"/>
    <w:rsid w:val="0022200A"/>
    <w:rsid w:val="00226D2F"/>
    <w:rsid w:val="00226DBF"/>
    <w:rsid w:val="00234282"/>
    <w:rsid w:val="0023566E"/>
    <w:rsid w:val="00236B86"/>
    <w:rsid w:val="00236F1A"/>
    <w:rsid w:val="00237D5A"/>
    <w:rsid w:val="002416C1"/>
    <w:rsid w:val="0024313F"/>
    <w:rsid w:val="00245383"/>
    <w:rsid w:val="00245BF9"/>
    <w:rsid w:val="00250DF3"/>
    <w:rsid w:val="00256BAB"/>
    <w:rsid w:val="00260821"/>
    <w:rsid w:val="00262004"/>
    <w:rsid w:val="00263BDC"/>
    <w:rsid w:val="00270241"/>
    <w:rsid w:val="0027466D"/>
    <w:rsid w:val="002758B6"/>
    <w:rsid w:val="00277940"/>
    <w:rsid w:val="0028257D"/>
    <w:rsid w:val="002845ED"/>
    <w:rsid w:val="00286650"/>
    <w:rsid w:val="00295208"/>
    <w:rsid w:val="002A1BB7"/>
    <w:rsid w:val="002A50C7"/>
    <w:rsid w:val="002B0E57"/>
    <w:rsid w:val="002B1ED3"/>
    <w:rsid w:val="002B7FFC"/>
    <w:rsid w:val="002D3AB0"/>
    <w:rsid w:val="002D64AD"/>
    <w:rsid w:val="002D7282"/>
    <w:rsid w:val="002E13BF"/>
    <w:rsid w:val="002F16E9"/>
    <w:rsid w:val="002F7286"/>
    <w:rsid w:val="002F7489"/>
    <w:rsid w:val="002F7BE4"/>
    <w:rsid w:val="00314ABC"/>
    <w:rsid w:val="00320D22"/>
    <w:rsid w:val="003309AD"/>
    <w:rsid w:val="00343C29"/>
    <w:rsid w:val="00344789"/>
    <w:rsid w:val="0034786A"/>
    <w:rsid w:val="00347E21"/>
    <w:rsid w:val="00353A6C"/>
    <w:rsid w:val="00357FB7"/>
    <w:rsid w:val="00360FE3"/>
    <w:rsid w:val="003622CC"/>
    <w:rsid w:val="00367A80"/>
    <w:rsid w:val="00367E52"/>
    <w:rsid w:val="00380D99"/>
    <w:rsid w:val="00382595"/>
    <w:rsid w:val="00383940"/>
    <w:rsid w:val="00390A4F"/>
    <w:rsid w:val="00391C91"/>
    <w:rsid w:val="00393A0A"/>
    <w:rsid w:val="00395F0C"/>
    <w:rsid w:val="003A1487"/>
    <w:rsid w:val="003A5286"/>
    <w:rsid w:val="003A65B7"/>
    <w:rsid w:val="003B0DED"/>
    <w:rsid w:val="003B68D2"/>
    <w:rsid w:val="003C01A1"/>
    <w:rsid w:val="003C65D6"/>
    <w:rsid w:val="003D3D0B"/>
    <w:rsid w:val="003D4B0F"/>
    <w:rsid w:val="003D553E"/>
    <w:rsid w:val="003D762E"/>
    <w:rsid w:val="003E1790"/>
    <w:rsid w:val="003E1C5F"/>
    <w:rsid w:val="003F2123"/>
    <w:rsid w:val="003F41F4"/>
    <w:rsid w:val="003F41FA"/>
    <w:rsid w:val="003F4F02"/>
    <w:rsid w:val="003F6953"/>
    <w:rsid w:val="00400E2B"/>
    <w:rsid w:val="00401364"/>
    <w:rsid w:val="0040629A"/>
    <w:rsid w:val="0041004E"/>
    <w:rsid w:val="0041384D"/>
    <w:rsid w:val="00415568"/>
    <w:rsid w:val="00417462"/>
    <w:rsid w:val="0041746A"/>
    <w:rsid w:val="0042155E"/>
    <w:rsid w:val="00425806"/>
    <w:rsid w:val="004275D2"/>
    <w:rsid w:val="00433D13"/>
    <w:rsid w:val="00436DF4"/>
    <w:rsid w:val="004416DD"/>
    <w:rsid w:val="00443DBB"/>
    <w:rsid w:val="00446728"/>
    <w:rsid w:val="004467D3"/>
    <w:rsid w:val="004551C7"/>
    <w:rsid w:val="00456EE5"/>
    <w:rsid w:val="00460423"/>
    <w:rsid w:val="00464690"/>
    <w:rsid w:val="0047548B"/>
    <w:rsid w:val="004755DC"/>
    <w:rsid w:val="00476FAF"/>
    <w:rsid w:val="0047770A"/>
    <w:rsid w:val="00485A48"/>
    <w:rsid w:val="00486367"/>
    <w:rsid w:val="004926C1"/>
    <w:rsid w:val="00495EC8"/>
    <w:rsid w:val="004973D0"/>
    <w:rsid w:val="004A0160"/>
    <w:rsid w:val="004A067F"/>
    <w:rsid w:val="004A35A8"/>
    <w:rsid w:val="004A547D"/>
    <w:rsid w:val="004B2C63"/>
    <w:rsid w:val="004C1489"/>
    <w:rsid w:val="004C188A"/>
    <w:rsid w:val="004C4FFB"/>
    <w:rsid w:val="004C537B"/>
    <w:rsid w:val="004C62D7"/>
    <w:rsid w:val="004D30AA"/>
    <w:rsid w:val="004D7D81"/>
    <w:rsid w:val="004E268B"/>
    <w:rsid w:val="004E597F"/>
    <w:rsid w:val="004F116C"/>
    <w:rsid w:val="004F3B7A"/>
    <w:rsid w:val="004F5FA0"/>
    <w:rsid w:val="004F7090"/>
    <w:rsid w:val="004F7E9B"/>
    <w:rsid w:val="004F7EAE"/>
    <w:rsid w:val="0050278A"/>
    <w:rsid w:val="005032AB"/>
    <w:rsid w:val="00503A15"/>
    <w:rsid w:val="005065BB"/>
    <w:rsid w:val="005158A3"/>
    <w:rsid w:val="005177C6"/>
    <w:rsid w:val="00522550"/>
    <w:rsid w:val="005312D3"/>
    <w:rsid w:val="005331BF"/>
    <w:rsid w:val="00535470"/>
    <w:rsid w:val="00535E01"/>
    <w:rsid w:val="005443AF"/>
    <w:rsid w:val="0054746B"/>
    <w:rsid w:val="00551667"/>
    <w:rsid w:val="005535C0"/>
    <w:rsid w:val="005542AB"/>
    <w:rsid w:val="00561DF2"/>
    <w:rsid w:val="0056447F"/>
    <w:rsid w:val="00565939"/>
    <w:rsid w:val="005778E3"/>
    <w:rsid w:val="00581887"/>
    <w:rsid w:val="00581888"/>
    <w:rsid w:val="0058643C"/>
    <w:rsid w:val="00594D41"/>
    <w:rsid w:val="00597964"/>
    <w:rsid w:val="005A139E"/>
    <w:rsid w:val="005A3D96"/>
    <w:rsid w:val="005A5029"/>
    <w:rsid w:val="005B0A9E"/>
    <w:rsid w:val="005B292E"/>
    <w:rsid w:val="005B6E86"/>
    <w:rsid w:val="005C62C2"/>
    <w:rsid w:val="005C78F7"/>
    <w:rsid w:val="005D13C7"/>
    <w:rsid w:val="005D220B"/>
    <w:rsid w:val="005D22E0"/>
    <w:rsid w:val="005D3B71"/>
    <w:rsid w:val="005D3D96"/>
    <w:rsid w:val="005D5BFD"/>
    <w:rsid w:val="005D7AB7"/>
    <w:rsid w:val="005E0BE4"/>
    <w:rsid w:val="005F10A0"/>
    <w:rsid w:val="005F2958"/>
    <w:rsid w:val="005F62DA"/>
    <w:rsid w:val="005F6C63"/>
    <w:rsid w:val="005F6E6C"/>
    <w:rsid w:val="006014C7"/>
    <w:rsid w:val="006032A5"/>
    <w:rsid w:val="00605D4D"/>
    <w:rsid w:val="00616300"/>
    <w:rsid w:val="0062063F"/>
    <w:rsid w:val="00623D3E"/>
    <w:rsid w:val="006246FE"/>
    <w:rsid w:val="00626951"/>
    <w:rsid w:val="006321B2"/>
    <w:rsid w:val="0064484A"/>
    <w:rsid w:val="00647A6C"/>
    <w:rsid w:val="00652B30"/>
    <w:rsid w:val="00652B83"/>
    <w:rsid w:val="0065463F"/>
    <w:rsid w:val="00656DD3"/>
    <w:rsid w:val="00663A7E"/>
    <w:rsid w:val="00667C56"/>
    <w:rsid w:val="00670CAF"/>
    <w:rsid w:val="00682095"/>
    <w:rsid w:val="00687E51"/>
    <w:rsid w:val="00691448"/>
    <w:rsid w:val="006A05CF"/>
    <w:rsid w:val="006A26C0"/>
    <w:rsid w:val="006A6B7C"/>
    <w:rsid w:val="006B243D"/>
    <w:rsid w:val="006B2529"/>
    <w:rsid w:val="006B436B"/>
    <w:rsid w:val="006B67A1"/>
    <w:rsid w:val="006C0631"/>
    <w:rsid w:val="006C10E1"/>
    <w:rsid w:val="006C144C"/>
    <w:rsid w:val="006D1F9C"/>
    <w:rsid w:val="006D577F"/>
    <w:rsid w:val="006F2574"/>
    <w:rsid w:val="006F7F9B"/>
    <w:rsid w:val="00704D08"/>
    <w:rsid w:val="00706BAE"/>
    <w:rsid w:val="00715B40"/>
    <w:rsid w:val="007168A2"/>
    <w:rsid w:val="00720C95"/>
    <w:rsid w:val="00724804"/>
    <w:rsid w:val="00724868"/>
    <w:rsid w:val="0072524E"/>
    <w:rsid w:val="00725AA3"/>
    <w:rsid w:val="00725AA7"/>
    <w:rsid w:val="007308FB"/>
    <w:rsid w:val="0073171B"/>
    <w:rsid w:val="00731E17"/>
    <w:rsid w:val="007333B8"/>
    <w:rsid w:val="00733C5E"/>
    <w:rsid w:val="00740A6B"/>
    <w:rsid w:val="00745DF8"/>
    <w:rsid w:val="00746FAB"/>
    <w:rsid w:val="007518EB"/>
    <w:rsid w:val="00751D2B"/>
    <w:rsid w:val="00760865"/>
    <w:rsid w:val="00776591"/>
    <w:rsid w:val="00781078"/>
    <w:rsid w:val="00793907"/>
    <w:rsid w:val="007956C1"/>
    <w:rsid w:val="00797A26"/>
    <w:rsid w:val="007A0AAB"/>
    <w:rsid w:val="007A22D8"/>
    <w:rsid w:val="007A2FB7"/>
    <w:rsid w:val="007A6D86"/>
    <w:rsid w:val="007A724B"/>
    <w:rsid w:val="007A72AE"/>
    <w:rsid w:val="007B4A7B"/>
    <w:rsid w:val="007B70D2"/>
    <w:rsid w:val="007C0FB5"/>
    <w:rsid w:val="007C1E49"/>
    <w:rsid w:val="007C2D7B"/>
    <w:rsid w:val="007C4A70"/>
    <w:rsid w:val="007C5695"/>
    <w:rsid w:val="007D0C94"/>
    <w:rsid w:val="007D73ED"/>
    <w:rsid w:val="007D77D8"/>
    <w:rsid w:val="007F2981"/>
    <w:rsid w:val="007F2BE0"/>
    <w:rsid w:val="007F68F7"/>
    <w:rsid w:val="00801D3B"/>
    <w:rsid w:val="008104A4"/>
    <w:rsid w:val="00810942"/>
    <w:rsid w:val="0081123D"/>
    <w:rsid w:val="00811350"/>
    <w:rsid w:val="0081326F"/>
    <w:rsid w:val="00813C4C"/>
    <w:rsid w:val="008165D5"/>
    <w:rsid w:val="008170FF"/>
    <w:rsid w:val="008178DF"/>
    <w:rsid w:val="008352CF"/>
    <w:rsid w:val="008379BA"/>
    <w:rsid w:val="0084231B"/>
    <w:rsid w:val="00846AFF"/>
    <w:rsid w:val="00847082"/>
    <w:rsid w:val="008474B3"/>
    <w:rsid w:val="00855859"/>
    <w:rsid w:val="00855F7E"/>
    <w:rsid w:val="00856C80"/>
    <w:rsid w:val="008623F4"/>
    <w:rsid w:val="008641EA"/>
    <w:rsid w:val="00867E45"/>
    <w:rsid w:val="00871383"/>
    <w:rsid w:val="00872D7A"/>
    <w:rsid w:val="0087373A"/>
    <w:rsid w:val="00877068"/>
    <w:rsid w:val="0087713E"/>
    <w:rsid w:val="00881CA5"/>
    <w:rsid w:val="00891C59"/>
    <w:rsid w:val="00894623"/>
    <w:rsid w:val="00896A75"/>
    <w:rsid w:val="008A506A"/>
    <w:rsid w:val="008A7DC5"/>
    <w:rsid w:val="008B272F"/>
    <w:rsid w:val="008B7CD8"/>
    <w:rsid w:val="008C5BF1"/>
    <w:rsid w:val="008C6786"/>
    <w:rsid w:val="008C7D16"/>
    <w:rsid w:val="008D206B"/>
    <w:rsid w:val="008D78DA"/>
    <w:rsid w:val="008E3186"/>
    <w:rsid w:val="008F0942"/>
    <w:rsid w:val="008F316B"/>
    <w:rsid w:val="008F6388"/>
    <w:rsid w:val="009015F2"/>
    <w:rsid w:val="009056A6"/>
    <w:rsid w:val="00910D1B"/>
    <w:rsid w:val="0091103C"/>
    <w:rsid w:val="00911D02"/>
    <w:rsid w:val="009142D9"/>
    <w:rsid w:val="00914C72"/>
    <w:rsid w:val="00920EC8"/>
    <w:rsid w:val="00921DAC"/>
    <w:rsid w:val="00922CCC"/>
    <w:rsid w:val="009326D1"/>
    <w:rsid w:val="00932710"/>
    <w:rsid w:val="00937A55"/>
    <w:rsid w:val="00946530"/>
    <w:rsid w:val="00947A1D"/>
    <w:rsid w:val="00951D39"/>
    <w:rsid w:val="00951DF7"/>
    <w:rsid w:val="00956581"/>
    <w:rsid w:val="00957F01"/>
    <w:rsid w:val="00963117"/>
    <w:rsid w:val="00963DA1"/>
    <w:rsid w:val="00983D6F"/>
    <w:rsid w:val="00993874"/>
    <w:rsid w:val="00995881"/>
    <w:rsid w:val="009A20DE"/>
    <w:rsid w:val="009A21FC"/>
    <w:rsid w:val="009A543C"/>
    <w:rsid w:val="009A5AFC"/>
    <w:rsid w:val="009A7616"/>
    <w:rsid w:val="009B3A3F"/>
    <w:rsid w:val="009B4BA3"/>
    <w:rsid w:val="009B4D3F"/>
    <w:rsid w:val="009C18A0"/>
    <w:rsid w:val="009C490F"/>
    <w:rsid w:val="009C6E4E"/>
    <w:rsid w:val="009D1916"/>
    <w:rsid w:val="009D5A18"/>
    <w:rsid w:val="009F077A"/>
    <w:rsid w:val="009F73EF"/>
    <w:rsid w:val="009F7A05"/>
    <w:rsid w:val="00A02A15"/>
    <w:rsid w:val="00A05C74"/>
    <w:rsid w:val="00A06968"/>
    <w:rsid w:val="00A16B64"/>
    <w:rsid w:val="00A17D98"/>
    <w:rsid w:val="00A20AFD"/>
    <w:rsid w:val="00A222EA"/>
    <w:rsid w:val="00A25635"/>
    <w:rsid w:val="00A25E85"/>
    <w:rsid w:val="00A264F5"/>
    <w:rsid w:val="00A27FCF"/>
    <w:rsid w:val="00A33C92"/>
    <w:rsid w:val="00A33D03"/>
    <w:rsid w:val="00A36F9B"/>
    <w:rsid w:val="00A41417"/>
    <w:rsid w:val="00A41EF9"/>
    <w:rsid w:val="00A464C1"/>
    <w:rsid w:val="00A50159"/>
    <w:rsid w:val="00A614FF"/>
    <w:rsid w:val="00A61970"/>
    <w:rsid w:val="00A66AD8"/>
    <w:rsid w:val="00A73216"/>
    <w:rsid w:val="00A73CF9"/>
    <w:rsid w:val="00A77552"/>
    <w:rsid w:val="00A80162"/>
    <w:rsid w:val="00A861C2"/>
    <w:rsid w:val="00A93A95"/>
    <w:rsid w:val="00A94411"/>
    <w:rsid w:val="00AA6E7A"/>
    <w:rsid w:val="00AB4227"/>
    <w:rsid w:val="00AB4C6A"/>
    <w:rsid w:val="00AB5CED"/>
    <w:rsid w:val="00AB7E76"/>
    <w:rsid w:val="00AC5FD3"/>
    <w:rsid w:val="00AC6140"/>
    <w:rsid w:val="00AD20BF"/>
    <w:rsid w:val="00AD4AE1"/>
    <w:rsid w:val="00AD5AD3"/>
    <w:rsid w:val="00AE04AF"/>
    <w:rsid w:val="00AE0CB2"/>
    <w:rsid w:val="00AE1CBC"/>
    <w:rsid w:val="00AE4A1C"/>
    <w:rsid w:val="00AF2984"/>
    <w:rsid w:val="00B07C31"/>
    <w:rsid w:val="00B11673"/>
    <w:rsid w:val="00B13744"/>
    <w:rsid w:val="00B150B6"/>
    <w:rsid w:val="00B175E6"/>
    <w:rsid w:val="00B17F2B"/>
    <w:rsid w:val="00B22374"/>
    <w:rsid w:val="00B2632F"/>
    <w:rsid w:val="00B2749F"/>
    <w:rsid w:val="00B32353"/>
    <w:rsid w:val="00B3259D"/>
    <w:rsid w:val="00B3272D"/>
    <w:rsid w:val="00B407A5"/>
    <w:rsid w:val="00B43D1E"/>
    <w:rsid w:val="00B43FB6"/>
    <w:rsid w:val="00B44A0D"/>
    <w:rsid w:val="00B44D11"/>
    <w:rsid w:val="00B45564"/>
    <w:rsid w:val="00B47399"/>
    <w:rsid w:val="00B50537"/>
    <w:rsid w:val="00B5471D"/>
    <w:rsid w:val="00B5544F"/>
    <w:rsid w:val="00B5782B"/>
    <w:rsid w:val="00B676B9"/>
    <w:rsid w:val="00B74103"/>
    <w:rsid w:val="00B74682"/>
    <w:rsid w:val="00B7613A"/>
    <w:rsid w:val="00B767B9"/>
    <w:rsid w:val="00B82787"/>
    <w:rsid w:val="00B82E95"/>
    <w:rsid w:val="00B831DF"/>
    <w:rsid w:val="00B867E8"/>
    <w:rsid w:val="00B86F98"/>
    <w:rsid w:val="00B9328C"/>
    <w:rsid w:val="00B9496C"/>
    <w:rsid w:val="00B95643"/>
    <w:rsid w:val="00B9719A"/>
    <w:rsid w:val="00B97E40"/>
    <w:rsid w:val="00BA07C2"/>
    <w:rsid w:val="00BA0DC5"/>
    <w:rsid w:val="00BA1030"/>
    <w:rsid w:val="00BA7A5A"/>
    <w:rsid w:val="00BA7D86"/>
    <w:rsid w:val="00BB064F"/>
    <w:rsid w:val="00BB1660"/>
    <w:rsid w:val="00BC006E"/>
    <w:rsid w:val="00BC0F68"/>
    <w:rsid w:val="00BC13E8"/>
    <w:rsid w:val="00BC391A"/>
    <w:rsid w:val="00BC67EA"/>
    <w:rsid w:val="00BD0BFD"/>
    <w:rsid w:val="00BD7B0B"/>
    <w:rsid w:val="00BE67FB"/>
    <w:rsid w:val="00BE7496"/>
    <w:rsid w:val="00BF2B8A"/>
    <w:rsid w:val="00BF2CB9"/>
    <w:rsid w:val="00BF44E2"/>
    <w:rsid w:val="00C026D4"/>
    <w:rsid w:val="00C12357"/>
    <w:rsid w:val="00C24184"/>
    <w:rsid w:val="00C272D1"/>
    <w:rsid w:val="00C32A22"/>
    <w:rsid w:val="00C33F90"/>
    <w:rsid w:val="00C34B10"/>
    <w:rsid w:val="00C43A44"/>
    <w:rsid w:val="00C502C0"/>
    <w:rsid w:val="00C52D12"/>
    <w:rsid w:val="00C53558"/>
    <w:rsid w:val="00C54C31"/>
    <w:rsid w:val="00C6226C"/>
    <w:rsid w:val="00C642D5"/>
    <w:rsid w:val="00C72228"/>
    <w:rsid w:val="00C73689"/>
    <w:rsid w:val="00C81845"/>
    <w:rsid w:val="00C86688"/>
    <w:rsid w:val="00C91861"/>
    <w:rsid w:val="00C938F1"/>
    <w:rsid w:val="00C93A60"/>
    <w:rsid w:val="00C95E50"/>
    <w:rsid w:val="00C96202"/>
    <w:rsid w:val="00CA022A"/>
    <w:rsid w:val="00CA144E"/>
    <w:rsid w:val="00CA250A"/>
    <w:rsid w:val="00CA4917"/>
    <w:rsid w:val="00CA6656"/>
    <w:rsid w:val="00CB1A86"/>
    <w:rsid w:val="00CB55E4"/>
    <w:rsid w:val="00CC041A"/>
    <w:rsid w:val="00CC30A5"/>
    <w:rsid w:val="00CC4F30"/>
    <w:rsid w:val="00CD2D33"/>
    <w:rsid w:val="00CE1A90"/>
    <w:rsid w:val="00CE1CBC"/>
    <w:rsid w:val="00CE38A3"/>
    <w:rsid w:val="00D018CD"/>
    <w:rsid w:val="00D10690"/>
    <w:rsid w:val="00D16032"/>
    <w:rsid w:val="00D24527"/>
    <w:rsid w:val="00D26102"/>
    <w:rsid w:val="00D30833"/>
    <w:rsid w:val="00D30A0F"/>
    <w:rsid w:val="00D328CA"/>
    <w:rsid w:val="00D33EFD"/>
    <w:rsid w:val="00D3576B"/>
    <w:rsid w:val="00D367B7"/>
    <w:rsid w:val="00D405C5"/>
    <w:rsid w:val="00D40723"/>
    <w:rsid w:val="00D471A0"/>
    <w:rsid w:val="00D55569"/>
    <w:rsid w:val="00D608CF"/>
    <w:rsid w:val="00D6483C"/>
    <w:rsid w:val="00D64969"/>
    <w:rsid w:val="00D64E77"/>
    <w:rsid w:val="00D66B04"/>
    <w:rsid w:val="00D70BEC"/>
    <w:rsid w:val="00D722E0"/>
    <w:rsid w:val="00D7257C"/>
    <w:rsid w:val="00D72899"/>
    <w:rsid w:val="00D754BA"/>
    <w:rsid w:val="00D81F36"/>
    <w:rsid w:val="00D825D8"/>
    <w:rsid w:val="00D97A7A"/>
    <w:rsid w:val="00DA1E5F"/>
    <w:rsid w:val="00DA3BB8"/>
    <w:rsid w:val="00DA5043"/>
    <w:rsid w:val="00DB0208"/>
    <w:rsid w:val="00DB24FB"/>
    <w:rsid w:val="00DB3D7B"/>
    <w:rsid w:val="00DB41F1"/>
    <w:rsid w:val="00DB56BF"/>
    <w:rsid w:val="00DC0DD3"/>
    <w:rsid w:val="00DC37F6"/>
    <w:rsid w:val="00DC438C"/>
    <w:rsid w:val="00DC6933"/>
    <w:rsid w:val="00DD0318"/>
    <w:rsid w:val="00DD1CD2"/>
    <w:rsid w:val="00DD3EE8"/>
    <w:rsid w:val="00DD555A"/>
    <w:rsid w:val="00DD64B3"/>
    <w:rsid w:val="00DF060E"/>
    <w:rsid w:val="00DF3F6B"/>
    <w:rsid w:val="00E04DB2"/>
    <w:rsid w:val="00E11DA5"/>
    <w:rsid w:val="00E170C6"/>
    <w:rsid w:val="00E21337"/>
    <w:rsid w:val="00E30DAA"/>
    <w:rsid w:val="00E3262F"/>
    <w:rsid w:val="00E330D1"/>
    <w:rsid w:val="00E41F33"/>
    <w:rsid w:val="00E4784E"/>
    <w:rsid w:val="00E660AC"/>
    <w:rsid w:val="00E675A9"/>
    <w:rsid w:val="00E67921"/>
    <w:rsid w:val="00E67E21"/>
    <w:rsid w:val="00E76D1A"/>
    <w:rsid w:val="00E77F54"/>
    <w:rsid w:val="00E80893"/>
    <w:rsid w:val="00E84F19"/>
    <w:rsid w:val="00E87788"/>
    <w:rsid w:val="00E91480"/>
    <w:rsid w:val="00E91932"/>
    <w:rsid w:val="00E94549"/>
    <w:rsid w:val="00E9538B"/>
    <w:rsid w:val="00EA0692"/>
    <w:rsid w:val="00EA4B42"/>
    <w:rsid w:val="00EA57F8"/>
    <w:rsid w:val="00EA6283"/>
    <w:rsid w:val="00EA7E52"/>
    <w:rsid w:val="00EB362C"/>
    <w:rsid w:val="00EC7631"/>
    <w:rsid w:val="00ED0689"/>
    <w:rsid w:val="00ED16D0"/>
    <w:rsid w:val="00ED433B"/>
    <w:rsid w:val="00ED5964"/>
    <w:rsid w:val="00EE1C14"/>
    <w:rsid w:val="00EE2F3E"/>
    <w:rsid w:val="00EE4396"/>
    <w:rsid w:val="00EE6CCC"/>
    <w:rsid w:val="00EF3FBF"/>
    <w:rsid w:val="00EF4577"/>
    <w:rsid w:val="00F120EF"/>
    <w:rsid w:val="00F124A6"/>
    <w:rsid w:val="00F13EAF"/>
    <w:rsid w:val="00F165A0"/>
    <w:rsid w:val="00F24BF7"/>
    <w:rsid w:val="00F257A7"/>
    <w:rsid w:val="00F25F51"/>
    <w:rsid w:val="00F312D7"/>
    <w:rsid w:val="00F40DA3"/>
    <w:rsid w:val="00F42D0B"/>
    <w:rsid w:val="00F43074"/>
    <w:rsid w:val="00F43E38"/>
    <w:rsid w:val="00F61E03"/>
    <w:rsid w:val="00F62493"/>
    <w:rsid w:val="00F63738"/>
    <w:rsid w:val="00F64D9E"/>
    <w:rsid w:val="00F71882"/>
    <w:rsid w:val="00F74AB6"/>
    <w:rsid w:val="00F7671A"/>
    <w:rsid w:val="00F76C4F"/>
    <w:rsid w:val="00F7773D"/>
    <w:rsid w:val="00F92F18"/>
    <w:rsid w:val="00FA48C5"/>
    <w:rsid w:val="00FA63E1"/>
    <w:rsid w:val="00FC14BC"/>
    <w:rsid w:val="00FC25AC"/>
    <w:rsid w:val="00FE6FD0"/>
    <w:rsid w:val="00FF0070"/>
    <w:rsid w:val="00FF156C"/>
    <w:rsid w:val="00FF1681"/>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CE947"/>
  <w15:docId w15:val="{92958AA8-9AEE-4836-946B-31CB095F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C5A"/>
    <w:rPr>
      <w:sz w:val="24"/>
      <w:szCs w:val="24"/>
    </w:rPr>
  </w:style>
  <w:style w:type="paragraph" w:styleId="Heading1">
    <w:name w:val="heading 1"/>
    <w:basedOn w:val="Normal"/>
    <w:next w:val="Normal"/>
    <w:link w:val="Heading1Char"/>
    <w:qFormat/>
    <w:rsid w:val="007333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D3B71"/>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59B6"/>
    <w:pPr>
      <w:tabs>
        <w:tab w:val="center" w:pos="4320"/>
        <w:tab w:val="right" w:pos="8640"/>
      </w:tabs>
    </w:pPr>
  </w:style>
  <w:style w:type="paragraph" w:styleId="Footer">
    <w:name w:val="footer"/>
    <w:basedOn w:val="Normal"/>
    <w:rsid w:val="000759B6"/>
    <w:pPr>
      <w:tabs>
        <w:tab w:val="center" w:pos="4320"/>
        <w:tab w:val="right" w:pos="8640"/>
      </w:tabs>
    </w:pPr>
  </w:style>
  <w:style w:type="character" w:styleId="Hyperlink">
    <w:name w:val="Hyperlink"/>
    <w:basedOn w:val="DefaultParagraphFont"/>
    <w:rsid w:val="00EA4B42"/>
    <w:rPr>
      <w:color w:val="0000FF"/>
      <w:u w:val="single"/>
    </w:rPr>
  </w:style>
  <w:style w:type="character" w:styleId="FollowedHyperlink">
    <w:name w:val="FollowedHyperlink"/>
    <w:basedOn w:val="DefaultParagraphFont"/>
    <w:rsid w:val="0013250A"/>
    <w:rPr>
      <w:color w:val="800080"/>
      <w:u w:val="single"/>
    </w:rPr>
  </w:style>
  <w:style w:type="paragraph" w:styleId="BalloonText">
    <w:name w:val="Balloon Text"/>
    <w:basedOn w:val="Normal"/>
    <w:semiHidden/>
    <w:rsid w:val="00A94411"/>
    <w:rPr>
      <w:rFonts w:ascii="Tahoma" w:hAnsi="Tahoma" w:cs="Tahoma"/>
      <w:sz w:val="16"/>
      <w:szCs w:val="16"/>
    </w:rPr>
  </w:style>
  <w:style w:type="paragraph" w:styleId="NormalWeb">
    <w:name w:val="Normal (Web)"/>
    <w:basedOn w:val="Normal"/>
    <w:uiPriority w:val="99"/>
    <w:rsid w:val="00947A1D"/>
    <w:pPr>
      <w:spacing w:before="100" w:beforeAutospacing="1" w:after="100" w:afterAutospacing="1"/>
    </w:pPr>
  </w:style>
  <w:style w:type="paragraph" w:styleId="PlainText">
    <w:name w:val="Plain Text"/>
    <w:basedOn w:val="Normal"/>
    <w:link w:val="PlainTextChar"/>
    <w:uiPriority w:val="99"/>
    <w:unhideWhenUsed/>
    <w:rsid w:val="0081123D"/>
    <w:rPr>
      <w:rFonts w:ascii="Consolas" w:eastAsia="Calibri" w:hAnsi="Consolas"/>
      <w:sz w:val="21"/>
      <w:szCs w:val="21"/>
    </w:rPr>
  </w:style>
  <w:style w:type="character" w:customStyle="1" w:styleId="PlainTextChar">
    <w:name w:val="Plain Text Char"/>
    <w:basedOn w:val="DefaultParagraphFont"/>
    <w:link w:val="PlainText"/>
    <w:uiPriority w:val="99"/>
    <w:rsid w:val="0081123D"/>
    <w:rPr>
      <w:rFonts w:ascii="Consolas" w:eastAsia="Calibri" w:hAnsi="Consolas" w:cs="Times New Roman"/>
      <w:sz w:val="21"/>
      <w:szCs w:val="21"/>
    </w:rPr>
  </w:style>
  <w:style w:type="character" w:customStyle="1" w:styleId="Heading2Char">
    <w:name w:val="Heading 2 Char"/>
    <w:basedOn w:val="DefaultParagraphFont"/>
    <w:link w:val="Heading2"/>
    <w:rsid w:val="005D3B71"/>
    <w:rPr>
      <w:rFonts w:ascii="Arial" w:hAnsi="Arial"/>
      <w:b/>
      <w:i/>
      <w:sz w:val="24"/>
    </w:rPr>
  </w:style>
  <w:style w:type="paragraph" w:styleId="BodyTextIndent">
    <w:name w:val="Body Text Indent"/>
    <w:basedOn w:val="Normal"/>
    <w:link w:val="BodyTextIndentChar"/>
    <w:unhideWhenUsed/>
    <w:rsid w:val="005D3B71"/>
    <w:pPr>
      <w:suppressAutoHyphens/>
      <w:spacing w:before="120" w:after="120" w:line="360" w:lineRule="auto"/>
      <w:ind w:firstLine="720"/>
    </w:pPr>
    <w:rPr>
      <w:szCs w:val="20"/>
    </w:rPr>
  </w:style>
  <w:style w:type="character" w:customStyle="1" w:styleId="BodyTextIndentChar">
    <w:name w:val="Body Text Indent Char"/>
    <w:basedOn w:val="DefaultParagraphFont"/>
    <w:link w:val="BodyTextIndent"/>
    <w:rsid w:val="005D3B71"/>
    <w:rPr>
      <w:sz w:val="24"/>
    </w:rPr>
  </w:style>
  <w:style w:type="paragraph" w:customStyle="1" w:styleId="Default">
    <w:name w:val="Default"/>
    <w:rsid w:val="00343C29"/>
    <w:pPr>
      <w:autoSpaceDE w:val="0"/>
      <w:autoSpaceDN w:val="0"/>
      <w:adjustRightInd w:val="0"/>
    </w:pPr>
    <w:rPr>
      <w:color w:val="000000"/>
      <w:sz w:val="24"/>
      <w:szCs w:val="24"/>
    </w:rPr>
  </w:style>
  <w:style w:type="paragraph" w:styleId="ListParagraph">
    <w:name w:val="List Paragraph"/>
    <w:basedOn w:val="Normal"/>
    <w:uiPriority w:val="34"/>
    <w:qFormat/>
    <w:rsid w:val="00D30A0F"/>
    <w:pPr>
      <w:ind w:left="720"/>
      <w:contextualSpacing/>
    </w:pPr>
  </w:style>
  <w:style w:type="character" w:styleId="UnresolvedMention">
    <w:name w:val="Unresolved Mention"/>
    <w:basedOn w:val="DefaultParagraphFont"/>
    <w:uiPriority w:val="99"/>
    <w:semiHidden/>
    <w:unhideWhenUsed/>
    <w:rsid w:val="000E019C"/>
    <w:rPr>
      <w:color w:val="605E5C"/>
      <w:shd w:val="clear" w:color="auto" w:fill="E1DFDD"/>
    </w:rPr>
  </w:style>
  <w:style w:type="character" w:styleId="CommentReference">
    <w:name w:val="annotation reference"/>
    <w:basedOn w:val="DefaultParagraphFont"/>
    <w:semiHidden/>
    <w:unhideWhenUsed/>
    <w:rsid w:val="005535C0"/>
    <w:rPr>
      <w:sz w:val="16"/>
      <w:szCs w:val="16"/>
    </w:rPr>
  </w:style>
  <w:style w:type="paragraph" w:styleId="CommentText">
    <w:name w:val="annotation text"/>
    <w:basedOn w:val="Normal"/>
    <w:link w:val="CommentTextChar"/>
    <w:semiHidden/>
    <w:unhideWhenUsed/>
    <w:rsid w:val="005535C0"/>
    <w:rPr>
      <w:sz w:val="20"/>
      <w:szCs w:val="20"/>
    </w:rPr>
  </w:style>
  <w:style w:type="character" w:customStyle="1" w:styleId="CommentTextChar">
    <w:name w:val="Comment Text Char"/>
    <w:basedOn w:val="DefaultParagraphFont"/>
    <w:link w:val="CommentText"/>
    <w:semiHidden/>
    <w:rsid w:val="005535C0"/>
  </w:style>
  <w:style w:type="paragraph" w:styleId="CommentSubject">
    <w:name w:val="annotation subject"/>
    <w:basedOn w:val="CommentText"/>
    <w:next w:val="CommentText"/>
    <w:link w:val="CommentSubjectChar"/>
    <w:semiHidden/>
    <w:unhideWhenUsed/>
    <w:rsid w:val="005535C0"/>
    <w:rPr>
      <w:b/>
      <w:bCs/>
    </w:rPr>
  </w:style>
  <w:style w:type="character" w:customStyle="1" w:styleId="CommentSubjectChar">
    <w:name w:val="Comment Subject Char"/>
    <w:basedOn w:val="CommentTextChar"/>
    <w:link w:val="CommentSubject"/>
    <w:semiHidden/>
    <w:rsid w:val="005535C0"/>
    <w:rPr>
      <w:b/>
      <w:bCs/>
    </w:rPr>
  </w:style>
  <w:style w:type="paragraph" w:styleId="Revision">
    <w:name w:val="Revision"/>
    <w:hidden/>
    <w:uiPriority w:val="99"/>
    <w:semiHidden/>
    <w:rsid w:val="00957F01"/>
    <w:rPr>
      <w:sz w:val="24"/>
      <w:szCs w:val="24"/>
    </w:rPr>
  </w:style>
  <w:style w:type="character" w:customStyle="1" w:styleId="Heading1Char">
    <w:name w:val="Heading 1 Char"/>
    <w:basedOn w:val="DefaultParagraphFont"/>
    <w:link w:val="Heading1"/>
    <w:rsid w:val="007333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34">
      <w:bodyDiv w:val="1"/>
      <w:marLeft w:val="0"/>
      <w:marRight w:val="0"/>
      <w:marTop w:val="0"/>
      <w:marBottom w:val="0"/>
      <w:divBdr>
        <w:top w:val="none" w:sz="0" w:space="0" w:color="auto"/>
        <w:left w:val="none" w:sz="0" w:space="0" w:color="auto"/>
        <w:bottom w:val="none" w:sz="0" w:space="0" w:color="auto"/>
        <w:right w:val="none" w:sz="0" w:space="0" w:color="auto"/>
      </w:divBdr>
    </w:div>
    <w:div w:id="207035220">
      <w:bodyDiv w:val="1"/>
      <w:marLeft w:val="0"/>
      <w:marRight w:val="0"/>
      <w:marTop w:val="0"/>
      <w:marBottom w:val="0"/>
      <w:divBdr>
        <w:top w:val="none" w:sz="0" w:space="0" w:color="auto"/>
        <w:left w:val="none" w:sz="0" w:space="0" w:color="auto"/>
        <w:bottom w:val="none" w:sz="0" w:space="0" w:color="auto"/>
        <w:right w:val="none" w:sz="0" w:space="0" w:color="auto"/>
      </w:divBdr>
    </w:div>
    <w:div w:id="456875037">
      <w:bodyDiv w:val="1"/>
      <w:marLeft w:val="0"/>
      <w:marRight w:val="0"/>
      <w:marTop w:val="0"/>
      <w:marBottom w:val="0"/>
      <w:divBdr>
        <w:top w:val="none" w:sz="0" w:space="0" w:color="auto"/>
        <w:left w:val="none" w:sz="0" w:space="0" w:color="auto"/>
        <w:bottom w:val="none" w:sz="0" w:space="0" w:color="auto"/>
        <w:right w:val="none" w:sz="0" w:space="0" w:color="auto"/>
      </w:divBdr>
    </w:div>
    <w:div w:id="656807527">
      <w:bodyDiv w:val="1"/>
      <w:marLeft w:val="0"/>
      <w:marRight w:val="0"/>
      <w:marTop w:val="0"/>
      <w:marBottom w:val="0"/>
      <w:divBdr>
        <w:top w:val="none" w:sz="0" w:space="0" w:color="auto"/>
        <w:left w:val="none" w:sz="0" w:space="0" w:color="auto"/>
        <w:bottom w:val="none" w:sz="0" w:space="0" w:color="auto"/>
        <w:right w:val="none" w:sz="0" w:space="0" w:color="auto"/>
      </w:divBdr>
    </w:div>
    <w:div w:id="879972675">
      <w:bodyDiv w:val="1"/>
      <w:marLeft w:val="0"/>
      <w:marRight w:val="0"/>
      <w:marTop w:val="0"/>
      <w:marBottom w:val="0"/>
      <w:divBdr>
        <w:top w:val="none" w:sz="0" w:space="0" w:color="auto"/>
        <w:left w:val="none" w:sz="0" w:space="0" w:color="auto"/>
        <w:bottom w:val="none" w:sz="0" w:space="0" w:color="auto"/>
        <w:right w:val="none" w:sz="0" w:space="0" w:color="auto"/>
      </w:divBdr>
    </w:div>
    <w:div w:id="1029835478">
      <w:bodyDiv w:val="1"/>
      <w:marLeft w:val="0"/>
      <w:marRight w:val="0"/>
      <w:marTop w:val="0"/>
      <w:marBottom w:val="0"/>
      <w:divBdr>
        <w:top w:val="none" w:sz="0" w:space="0" w:color="auto"/>
        <w:left w:val="none" w:sz="0" w:space="0" w:color="auto"/>
        <w:bottom w:val="none" w:sz="0" w:space="0" w:color="auto"/>
        <w:right w:val="none" w:sz="0" w:space="0" w:color="auto"/>
      </w:divBdr>
    </w:div>
    <w:div w:id="1136795498">
      <w:bodyDiv w:val="1"/>
      <w:marLeft w:val="0"/>
      <w:marRight w:val="0"/>
      <w:marTop w:val="0"/>
      <w:marBottom w:val="0"/>
      <w:divBdr>
        <w:top w:val="none" w:sz="0" w:space="0" w:color="auto"/>
        <w:left w:val="none" w:sz="0" w:space="0" w:color="auto"/>
        <w:bottom w:val="none" w:sz="0" w:space="0" w:color="auto"/>
        <w:right w:val="none" w:sz="0" w:space="0" w:color="auto"/>
      </w:divBdr>
    </w:div>
    <w:div w:id="1177110219">
      <w:bodyDiv w:val="1"/>
      <w:marLeft w:val="0"/>
      <w:marRight w:val="0"/>
      <w:marTop w:val="0"/>
      <w:marBottom w:val="0"/>
      <w:divBdr>
        <w:top w:val="none" w:sz="0" w:space="0" w:color="auto"/>
        <w:left w:val="none" w:sz="0" w:space="0" w:color="auto"/>
        <w:bottom w:val="none" w:sz="0" w:space="0" w:color="auto"/>
        <w:right w:val="none" w:sz="0" w:space="0" w:color="auto"/>
      </w:divBdr>
    </w:div>
    <w:div w:id="1323118400">
      <w:bodyDiv w:val="1"/>
      <w:marLeft w:val="0"/>
      <w:marRight w:val="0"/>
      <w:marTop w:val="0"/>
      <w:marBottom w:val="0"/>
      <w:divBdr>
        <w:top w:val="none" w:sz="0" w:space="0" w:color="auto"/>
        <w:left w:val="none" w:sz="0" w:space="0" w:color="auto"/>
        <w:bottom w:val="none" w:sz="0" w:space="0" w:color="auto"/>
        <w:right w:val="none" w:sz="0" w:space="0" w:color="auto"/>
      </w:divBdr>
    </w:div>
    <w:div w:id="1422723299">
      <w:bodyDiv w:val="1"/>
      <w:marLeft w:val="0"/>
      <w:marRight w:val="0"/>
      <w:marTop w:val="0"/>
      <w:marBottom w:val="0"/>
      <w:divBdr>
        <w:top w:val="none" w:sz="0" w:space="0" w:color="auto"/>
        <w:left w:val="none" w:sz="0" w:space="0" w:color="auto"/>
        <w:bottom w:val="none" w:sz="0" w:space="0" w:color="auto"/>
        <w:right w:val="none" w:sz="0" w:space="0" w:color="auto"/>
      </w:divBdr>
    </w:div>
    <w:div w:id="1561868745">
      <w:bodyDiv w:val="1"/>
      <w:marLeft w:val="0"/>
      <w:marRight w:val="0"/>
      <w:marTop w:val="0"/>
      <w:marBottom w:val="0"/>
      <w:divBdr>
        <w:top w:val="none" w:sz="0" w:space="0" w:color="auto"/>
        <w:left w:val="none" w:sz="0" w:space="0" w:color="auto"/>
        <w:bottom w:val="none" w:sz="0" w:space="0" w:color="auto"/>
        <w:right w:val="none" w:sz="0" w:space="0" w:color="auto"/>
      </w:divBdr>
    </w:div>
    <w:div w:id="1680111137">
      <w:bodyDiv w:val="1"/>
      <w:marLeft w:val="0"/>
      <w:marRight w:val="0"/>
      <w:marTop w:val="0"/>
      <w:marBottom w:val="0"/>
      <w:divBdr>
        <w:top w:val="none" w:sz="0" w:space="0" w:color="auto"/>
        <w:left w:val="none" w:sz="0" w:space="0" w:color="auto"/>
        <w:bottom w:val="none" w:sz="0" w:space="0" w:color="auto"/>
        <w:right w:val="none" w:sz="0" w:space="0" w:color="auto"/>
      </w:divBdr>
    </w:div>
    <w:div w:id="1754428153">
      <w:bodyDiv w:val="1"/>
      <w:marLeft w:val="0"/>
      <w:marRight w:val="0"/>
      <w:marTop w:val="0"/>
      <w:marBottom w:val="0"/>
      <w:divBdr>
        <w:top w:val="none" w:sz="0" w:space="0" w:color="auto"/>
        <w:left w:val="none" w:sz="0" w:space="0" w:color="auto"/>
        <w:bottom w:val="none" w:sz="0" w:space="0" w:color="auto"/>
        <w:right w:val="none" w:sz="0" w:space="0" w:color="auto"/>
      </w:divBdr>
    </w:div>
    <w:div w:id="1760639720">
      <w:bodyDiv w:val="1"/>
      <w:marLeft w:val="0"/>
      <w:marRight w:val="0"/>
      <w:marTop w:val="0"/>
      <w:marBottom w:val="0"/>
      <w:divBdr>
        <w:top w:val="none" w:sz="0" w:space="0" w:color="auto"/>
        <w:left w:val="none" w:sz="0" w:space="0" w:color="auto"/>
        <w:bottom w:val="none" w:sz="0" w:space="0" w:color="auto"/>
        <w:right w:val="none" w:sz="0" w:space="0" w:color="auto"/>
      </w:divBdr>
    </w:div>
    <w:div w:id="1847666743">
      <w:bodyDiv w:val="1"/>
      <w:marLeft w:val="0"/>
      <w:marRight w:val="0"/>
      <w:marTop w:val="0"/>
      <w:marBottom w:val="0"/>
      <w:divBdr>
        <w:top w:val="none" w:sz="0" w:space="0" w:color="auto"/>
        <w:left w:val="none" w:sz="0" w:space="0" w:color="auto"/>
        <w:bottom w:val="none" w:sz="0" w:space="0" w:color="auto"/>
        <w:right w:val="none" w:sz="0" w:space="0" w:color="auto"/>
      </w:divBdr>
    </w:div>
    <w:div w:id="1855268483">
      <w:bodyDiv w:val="1"/>
      <w:marLeft w:val="0"/>
      <w:marRight w:val="0"/>
      <w:marTop w:val="0"/>
      <w:marBottom w:val="0"/>
      <w:divBdr>
        <w:top w:val="none" w:sz="0" w:space="0" w:color="auto"/>
        <w:left w:val="none" w:sz="0" w:space="0" w:color="auto"/>
        <w:bottom w:val="none" w:sz="0" w:space="0" w:color="auto"/>
        <w:right w:val="none" w:sz="0" w:space="0" w:color="auto"/>
      </w:divBdr>
    </w:div>
    <w:div w:id="1859537733">
      <w:bodyDiv w:val="1"/>
      <w:marLeft w:val="0"/>
      <w:marRight w:val="0"/>
      <w:marTop w:val="0"/>
      <w:marBottom w:val="0"/>
      <w:divBdr>
        <w:top w:val="none" w:sz="0" w:space="0" w:color="auto"/>
        <w:left w:val="none" w:sz="0" w:space="0" w:color="auto"/>
        <w:bottom w:val="none" w:sz="0" w:space="0" w:color="auto"/>
        <w:right w:val="none" w:sz="0" w:space="0" w:color="auto"/>
      </w:divBdr>
    </w:div>
    <w:div w:id="1859729676">
      <w:bodyDiv w:val="1"/>
      <w:marLeft w:val="0"/>
      <w:marRight w:val="0"/>
      <w:marTop w:val="0"/>
      <w:marBottom w:val="0"/>
      <w:divBdr>
        <w:top w:val="none" w:sz="0" w:space="0" w:color="auto"/>
        <w:left w:val="none" w:sz="0" w:space="0" w:color="auto"/>
        <w:bottom w:val="none" w:sz="0" w:space="0" w:color="auto"/>
        <w:right w:val="none" w:sz="0" w:space="0" w:color="auto"/>
      </w:divBdr>
    </w:div>
    <w:div w:id="1871993611">
      <w:bodyDiv w:val="1"/>
      <w:marLeft w:val="0"/>
      <w:marRight w:val="0"/>
      <w:marTop w:val="0"/>
      <w:marBottom w:val="0"/>
      <w:divBdr>
        <w:top w:val="none" w:sz="0" w:space="0" w:color="auto"/>
        <w:left w:val="none" w:sz="0" w:space="0" w:color="auto"/>
        <w:bottom w:val="none" w:sz="0" w:space="0" w:color="auto"/>
        <w:right w:val="none" w:sz="0" w:space="0" w:color="auto"/>
      </w:divBdr>
    </w:div>
    <w:div w:id="19293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p.usace.army.mil/Missions/Civil-Works/Surveys/Projects/NJInlets/" TargetMode="External"/><Relationship Id="rId5" Type="http://schemas.openxmlformats.org/officeDocument/2006/relationships/webSettings" Target="webSettings.xml"/><Relationship Id="rId10" Type="http://schemas.openxmlformats.org/officeDocument/2006/relationships/hyperlink" Target="mailto:Stephen.Rochette@usace.army.mil" TargetMode="External"/><Relationship Id="rId4" Type="http://schemas.openxmlformats.org/officeDocument/2006/relationships/settings" Target="settings.xml"/><Relationship Id="rId9" Type="http://schemas.openxmlformats.org/officeDocument/2006/relationships/hyperlink" Target="mailto:Stephen.Rochette@usace.army.m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p.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1F40-9120-4936-AC48-40EE99C4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vt:lpstr>
    </vt:vector>
  </TitlesOfParts>
  <Company>USACE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b6imemb6</dc:creator>
  <cp:lastModifiedBy>Rochette, Stephen V CIV USARMY CENAP (USA)</cp:lastModifiedBy>
  <cp:revision>2</cp:revision>
  <cp:lastPrinted>2023-01-09T16:57:00Z</cp:lastPrinted>
  <dcterms:created xsi:type="dcterms:W3CDTF">2024-08-08T17:47:00Z</dcterms:created>
  <dcterms:modified xsi:type="dcterms:W3CDTF">2024-08-08T17:47:00Z</dcterms:modified>
</cp:coreProperties>
</file>